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E147A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</w:p>
    <w:p w14:paraId="6834773E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CF6715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计算机应用技术专业(普通高考)</w:t>
      </w:r>
    </w:p>
    <w:p w14:paraId="12B25724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2026年高职提前招生综合素质测评大纲</w:t>
      </w:r>
    </w:p>
    <w:p w14:paraId="5EC5B0A1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16054D">
      <w:pPr>
        <w:tabs>
          <w:tab w:val="left" w:pos="2269"/>
        </w:tabs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一、测评目标</w:t>
      </w:r>
    </w:p>
    <w:p w14:paraId="24D63BA2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综合素质测评主要考查考生的学习能力、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、心理素质、表达能力以及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计算机应用技术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专业相适应的兴趣与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潜力等。选拔出适合本专业学习、综合素质高、具有发展潜力的学生。具体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评内容包括以下几个方面：</w:t>
      </w:r>
    </w:p>
    <w:p w14:paraId="49BA7577">
      <w:pPr>
        <w:spacing w:line="360" w:lineRule="auto"/>
        <w:ind w:firstLine="482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（一）沟通协作能力</w:t>
      </w:r>
    </w:p>
    <w:p w14:paraId="1139383D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考生具备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社交能力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、团队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合作能力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，尤其是工作领域中的有效沟通与协作。</w:t>
      </w:r>
    </w:p>
    <w:p w14:paraId="5B2F461D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（二）观察和记忆能力</w:t>
      </w:r>
    </w:p>
    <w:p w14:paraId="3FA1AB17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生对信息技术的基本操作、概念的掌握程度和解决实际问题的基本方法。</w:t>
      </w:r>
    </w:p>
    <w:p w14:paraId="382D620E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（三）逻辑推理能力</w:t>
      </w:r>
    </w:p>
    <w:p w14:paraId="40177E9D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考查考生敏锐分析、快速反应并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把握问题核心的能力。</w:t>
      </w:r>
    </w:p>
    <w:p w14:paraId="60612A78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（四）分析和解决问题的能力</w:t>
      </w:r>
    </w:p>
    <w:p w14:paraId="0AA72AD8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考查考生运用所学的知识与方法，分析实际问题、合理解决问题的能力。</w:t>
      </w:r>
    </w:p>
    <w:p w14:paraId="4A234D80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（五）人文素养</w:t>
      </w:r>
    </w:p>
    <w:p w14:paraId="476107B5">
      <w:pPr>
        <w:tabs>
          <w:tab w:val="left" w:pos="1331"/>
        </w:tabs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考生法律、政治、经济、管理、历史、自然、科技等方面常识，准确而有条理地表达自己思维过程的能力。</w:t>
      </w:r>
    </w:p>
    <w:p w14:paraId="70718D48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</w:p>
    <w:p w14:paraId="4F45FDE3">
      <w:pPr>
        <w:tabs>
          <w:tab w:val="left" w:pos="1331"/>
        </w:tabs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考生对职业的认知及理解，对行业现状的了解，能进行简单的职业生涯规划，有较强的创新意识。</w:t>
      </w:r>
    </w:p>
    <w:p w14:paraId="4B29DBAF">
      <w:pPr>
        <w:spacing w:line="360" w:lineRule="auto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二</w:t>
      </w:r>
      <w: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1FDDA9D5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（一）沟通协作能力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15C92161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有效沟通协作的能力，尤其是工作领域中的有效沟通与协作。要求考生能够根据所提供的工作模拟情境做出正确的分析和判断，能通过清晰而有说服力的观点陈述、有效的数据分析及明确的行动规划来达到有效沟通的目的。</w:t>
      </w:r>
    </w:p>
    <w:p w14:paraId="60124746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（二）观察和记忆能力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38453BBF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要求考生能观察和熟悉计算机的各种设备、常用工具软件、常用应用软件，鉴别操作过程中的相关信息。能理解信息技术的基本概念、基本知识，掌握信息技术的基本操作及解决实际问题的基本方法。</w:t>
      </w:r>
    </w:p>
    <w:p w14:paraId="5311D6C4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（三）逻辑推理能力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（占25%）</w:t>
      </w:r>
    </w:p>
    <w:p w14:paraId="6E6908DF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要求考生能够通过敏锐的思考分析与快速反应，迅速抓住问题核心，并在规定时间内作出合理、正确的判断与选择。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能够多角度全面地认识事物的内部与外部之间、某事物与其他事物之间多种多样的联系。</w:t>
      </w:r>
    </w:p>
    <w:p w14:paraId="4E8653E3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（四）分析和解决问题的能力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124D157E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要求考生能够运用所学的知识与方法，分析实际问题，根据表达、交流或创作的需要，选择适当的工具与方法，合理地解决实际问题；能从简单问题出发，设计解决问题的方法。</w:t>
      </w:r>
    </w:p>
    <w:p w14:paraId="323E3713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（五）人文素养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（占20%）</w:t>
      </w:r>
    </w:p>
    <w:p w14:paraId="17D3A581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要求考生具备法律、政治、经济、管理、历史、自然和科技等方面的常识；要求考生具备正确合理的思考能力，即对事物进行观察、比较、分析、综合、抽象、概括、判断和推理的能力，采用科学的逻辑方法，准确而有条理地表达自己思维过程的能力。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创新意识方面，对日常社会生活中的问题能提出新的见解。</w:t>
      </w:r>
    </w:p>
    <w:p w14:paraId="2D80F1EC">
      <w:pPr>
        <w:spacing w:line="360" w:lineRule="auto"/>
        <w:ind w:firstLine="472" w:firstLineChars="196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（占10%）</w:t>
      </w:r>
    </w:p>
    <w:p w14:paraId="46CDBD15">
      <w:pPr>
        <w:spacing w:line="360" w:lineRule="auto"/>
        <w:ind w:firstLine="540" w:firstLineChars="225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要求考生对整个信息技术行业有所了解，对今后的职业有一定的规划，能进行简单的职业生涯规划（自我分析、职业分析、职业定位等），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具备一定的创新意识与学习前沿知识的意愿。</w:t>
      </w:r>
    </w:p>
    <w:p w14:paraId="1812A778">
      <w:pPr>
        <w:spacing w:line="360" w:lineRule="auto"/>
        <w:ind w:firstLine="540" w:firstLineChars="225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DB9A01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CB00E3A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1E9633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D2EC274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5E69B2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6C029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1F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DM3MzdjNWJjMjhlN2JkMWM3NWViNTBmZmQ4NjcifQ=="/>
    <w:docVar w:name="KSO_WPS_MARK_KEY" w:val="465e0b6c-db80-40d0-84b0-765b2a2b70ea"/>
  </w:docVars>
  <w:rsids>
    <w:rsidRoot w:val="00212657"/>
    <w:rsid w:val="000111AF"/>
    <w:rsid w:val="00053FB6"/>
    <w:rsid w:val="0010247A"/>
    <w:rsid w:val="001C62B2"/>
    <w:rsid w:val="00212657"/>
    <w:rsid w:val="002417FE"/>
    <w:rsid w:val="002664D9"/>
    <w:rsid w:val="002C1741"/>
    <w:rsid w:val="0038698D"/>
    <w:rsid w:val="003A363D"/>
    <w:rsid w:val="003A581E"/>
    <w:rsid w:val="003C6261"/>
    <w:rsid w:val="003F792B"/>
    <w:rsid w:val="004A12BE"/>
    <w:rsid w:val="004C2DF5"/>
    <w:rsid w:val="004C3AA3"/>
    <w:rsid w:val="004E7B44"/>
    <w:rsid w:val="00500F29"/>
    <w:rsid w:val="00554F01"/>
    <w:rsid w:val="005C0141"/>
    <w:rsid w:val="00652F32"/>
    <w:rsid w:val="006B2C60"/>
    <w:rsid w:val="006D0908"/>
    <w:rsid w:val="006D4106"/>
    <w:rsid w:val="00800627"/>
    <w:rsid w:val="008275F0"/>
    <w:rsid w:val="0084553F"/>
    <w:rsid w:val="0086386E"/>
    <w:rsid w:val="00882498"/>
    <w:rsid w:val="0088686D"/>
    <w:rsid w:val="00903E83"/>
    <w:rsid w:val="00911A5C"/>
    <w:rsid w:val="00930DE7"/>
    <w:rsid w:val="00934A5C"/>
    <w:rsid w:val="00942FD9"/>
    <w:rsid w:val="00990735"/>
    <w:rsid w:val="009B544D"/>
    <w:rsid w:val="00A54FE7"/>
    <w:rsid w:val="00A85A34"/>
    <w:rsid w:val="00AB325A"/>
    <w:rsid w:val="00B065BD"/>
    <w:rsid w:val="00B21643"/>
    <w:rsid w:val="00B60D10"/>
    <w:rsid w:val="00BB2D17"/>
    <w:rsid w:val="00DC2611"/>
    <w:rsid w:val="00DD7076"/>
    <w:rsid w:val="00E5213E"/>
    <w:rsid w:val="00EA1EA5"/>
    <w:rsid w:val="00F81A89"/>
    <w:rsid w:val="00FB1574"/>
    <w:rsid w:val="0BB73A13"/>
    <w:rsid w:val="0E805CBD"/>
    <w:rsid w:val="14CF3464"/>
    <w:rsid w:val="17C81CBB"/>
    <w:rsid w:val="1F5C5222"/>
    <w:rsid w:val="2EB46A04"/>
    <w:rsid w:val="2F5C3B54"/>
    <w:rsid w:val="355701A3"/>
    <w:rsid w:val="362D1DA6"/>
    <w:rsid w:val="37EA0B14"/>
    <w:rsid w:val="3C340332"/>
    <w:rsid w:val="3CE533DA"/>
    <w:rsid w:val="405C268B"/>
    <w:rsid w:val="44E16B7D"/>
    <w:rsid w:val="4739558D"/>
    <w:rsid w:val="49417BEA"/>
    <w:rsid w:val="4C545E87"/>
    <w:rsid w:val="4F3F3E4F"/>
    <w:rsid w:val="50F817E3"/>
    <w:rsid w:val="5FD72B7F"/>
    <w:rsid w:val="606362DF"/>
    <w:rsid w:val="69074555"/>
    <w:rsid w:val="6A0E46F1"/>
    <w:rsid w:val="6ADE4760"/>
    <w:rsid w:val="6BE9792E"/>
    <w:rsid w:val="6D6F037C"/>
    <w:rsid w:val="6DF90CBB"/>
    <w:rsid w:val="70445C14"/>
    <w:rsid w:val="73007AF3"/>
    <w:rsid w:val="7AC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1076</Words>
  <Characters>1091</Characters>
  <Lines>8</Lines>
  <Paragraphs>2</Paragraphs>
  <TotalTime>4</TotalTime>
  <ScaleCrop>false</ScaleCrop>
  <LinksUpToDate>false</LinksUpToDate>
  <CharactersWithSpaces>1139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2021-02-14T01:48:00Z</dcterms:created>
  <dc:creator>微软用户</dc:creator>
  <cp:lastModifiedBy>范国平</cp:lastModifiedBy>
  <cp:lastPrinted>2025-02-21T00:02:00Z</cp:lastPrinted>
  <dcterms:modified xsi:type="dcterms:W3CDTF">2026-03-09T06:27:46Z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46B514EB7D0B4C16815E7974CCBF1F8F_13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