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91" w:rsidRPr="00D63E3A" w:rsidRDefault="007A3CDD">
      <w:pPr>
        <w:spacing w:line="360" w:lineRule="auto"/>
        <w:jc w:val="center"/>
        <w:rPr>
          <w:color w:val="000000" w:themeColor="text1"/>
        </w:rPr>
      </w:pPr>
      <w:r w:rsidRPr="00D63E3A">
        <w:rPr>
          <w:noProof/>
          <w:color w:val="000000" w:themeColor="text1"/>
        </w:rPr>
        <w:drawing>
          <wp:inline distT="0" distB="0" distL="0" distR="0">
            <wp:extent cx="1652270" cy="3898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891" w:rsidRPr="00D63E3A" w:rsidRDefault="007A3CDD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现代物流管理专业(普通</w:t>
      </w:r>
      <w:r w:rsidRPr="00D63E3A">
        <w:rPr>
          <w:rFonts w:ascii="宋体" w:hAnsi="宋体"/>
          <w:b/>
          <w:color w:val="000000" w:themeColor="text1"/>
          <w:sz w:val="32"/>
          <w:szCs w:val="32"/>
        </w:rPr>
        <w:t>高考</w:t>
      </w: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)</w:t>
      </w:r>
    </w:p>
    <w:p w:rsidR="00030891" w:rsidRPr="00D63E3A" w:rsidRDefault="007A3CDD">
      <w:pPr>
        <w:spacing w:line="360" w:lineRule="auto"/>
        <w:jc w:val="center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202</w:t>
      </w:r>
      <w:r w:rsidR="009A1136" w:rsidRPr="00D63E3A">
        <w:rPr>
          <w:rFonts w:ascii="宋体" w:hAnsi="宋体" w:hint="eastAsia"/>
          <w:b/>
          <w:color w:val="000000" w:themeColor="text1"/>
          <w:sz w:val="32"/>
          <w:szCs w:val="32"/>
        </w:rPr>
        <w:t>3</w:t>
      </w:r>
      <w:bookmarkStart w:id="0" w:name="_GoBack"/>
      <w:bookmarkEnd w:id="0"/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</w:t>
      </w:r>
      <w:r w:rsidR="00480E9A" w:rsidRPr="00D63E3A">
        <w:rPr>
          <w:rFonts w:ascii="宋体" w:hAnsi="宋体" w:hint="eastAsia"/>
          <w:b/>
          <w:color w:val="000000" w:themeColor="text1"/>
          <w:sz w:val="32"/>
          <w:szCs w:val="32"/>
        </w:rPr>
        <w:t>测评</w:t>
      </w: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480E9A" w:rsidRPr="00D63E3A" w:rsidRDefault="00480E9A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030891" w:rsidRPr="00D63E3A" w:rsidRDefault="007A3CDD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>一、</w:t>
      </w:r>
      <w:r w:rsidR="00480E9A" w:rsidRPr="00D63E3A">
        <w:rPr>
          <w:rFonts w:ascii="宋体" w:hAnsi="宋体" w:hint="eastAsia"/>
          <w:b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030891" w:rsidRPr="00D63E3A" w:rsidRDefault="007A3CD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综合素质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主要考查学生的学习能力、知识素养、思想道德、心理素质、学习兴趣等综合素质，选拔出适合本专业学习的综合素质较高、具有一定专业潜质的学生。具体</w:t>
      </w:r>
      <w:r w:rsidR="00480E9A" w:rsidRPr="00D63E3A">
        <w:rPr>
          <w:rFonts w:ascii="宋体" w:hAnsi="宋体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（一）学习能力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要求考生具备良好的学习能力，考查考生对新知识、新方法、新环境的接受能力与理解能力。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（二）分析判断能力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要求考生</w:t>
      </w:r>
      <w:r w:rsidRPr="00D63E3A">
        <w:rPr>
          <w:rFonts w:ascii="宋体" w:hAnsi="宋体"/>
          <w:color w:val="000000" w:themeColor="text1"/>
          <w:sz w:val="24"/>
        </w:rPr>
        <w:t>具备基本的逻辑推理能力、综合归纳能力和分析论证能力，考查考生对信息的理解、分析、判断、推理等基本逻辑思维能力。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（三）知识应用</w:t>
      </w:r>
      <w:r w:rsidRPr="00D63E3A">
        <w:rPr>
          <w:rFonts w:ascii="宋体" w:hAnsi="宋体"/>
          <w:b/>
          <w:bCs/>
          <w:color w:val="000000" w:themeColor="text1"/>
          <w:sz w:val="24"/>
        </w:rPr>
        <w:t>能力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/>
          <w:color w:val="000000" w:themeColor="text1"/>
          <w:sz w:val="24"/>
        </w:rPr>
        <w:t>要求考生</w:t>
      </w:r>
      <w:r w:rsidRPr="00D63E3A">
        <w:rPr>
          <w:rFonts w:ascii="宋体" w:hAnsi="宋体" w:hint="eastAsia"/>
          <w:color w:val="000000" w:themeColor="text1"/>
          <w:sz w:val="24"/>
        </w:rPr>
        <w:t>具有较好的知识储备，并能将知识应用于解决现实问题</w:t>
      </w:r>
      <w:r w:rsidRPr="00D63E3A">
        <w:rPr>
          <w:rFonts w:ascii="宋体" w:hAnsi="宋体"/>
          <w:color w:val="000000" w:themeColor="text1"/>
          <w:sz w:val="24"/>
        </w:rPr>
        <w:t>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（四）</w:t>
      </w:r>
      <w:r w:rsidRPr="00D63E3A">
        <w:rPr>
          <w:rFonts w:ascii="宋体" w:hAnsi="宋体"/>
          <w:b/>
          <w:bCs/>
          <w:color w:val="000000" w:themeColor="text1"/>
          <w:sz w:val="24"/>
        </w:rPr>
        <w:t>社会适应能力</w:t>
      </w:r>
    </w:p>
    <w:p w:rsidR="00030891" w:rsidRPr="00D63E3A" w:rsidRDefault="007A3CD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/>
          <w:color w:val="000000" w:themeColor="text1"/>
          <w:sz w:val="24"/>
        </w:rPr>
        <w:t>要求考生具备参加职业教育学习所必须具备的理解能力、应变能力、人际交往能力、团队协作能力等。</w:t>
      </w:r>
    </w:p>
    <w:p w:rsidR="00030891" w:rsidRPr="00D63E3A" w:rsidRDefault="007A3CDD">
      <w:pPr>
        <w:spacing w:line="360" w:lineRule="auto"/>
        <w:ind w:firstLineChars="200" w:firstLine="482"/>
        <w:rPr>
          <w:rFonts w:ascii="宋体" w:hAnsi="宋体"/>
          <w:b/>
          <w:bCs/>
          <w:color w:val="000000" w:themeColor="text1"/>
          <w:sz w:val="24"/>
        </w:rPr>
      </w:pP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（五 ）专业兴趣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要求考生具备一定与专业相适应的兴趣与潜力。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D63E3A">
        <w:rPr>
          <w:rFonts w:ascii="宋体" w:hAnsi="宋体"/>
          <w:b/>
          <w:color w:val="000000" w:themeColor="text1"/>
          <w:sz w:val="24"/>
        </w:rPr>
        <w:t>、</w:t>
      </w:r>
      <w:r w:rsidR="00480E9A" w:rsidRPr="00D63E3A">
        <w:rPr>
          <w:rFonts w:ascii="宋体" w:hAnsi="宋体" w:hint="eastAsia"/>
          <w:b/>
          <w:color w:val="000000" w:themeColor="text1"/>
          <w:sz w:val="24"/>
        </w:rPr>
        <w:t>测评</w:t>
      </w:r>
      <w:r w:rsidRPr="00D63E3A">
        <w:rPr>
          <w:rFonts w:ascii="宋体" w:hAnsi="宋体"/>
          <w:b/>
          <w:color w:val="000000" w:themeColor="text1"/>
          <w:sz w:val="24"/>
        </w:rPr>
        <w:t>内容</w:t>
      </w:r>
    </w:p>
    <w:p w:rsidR="00030891" w:rsidRPr="00D63E3A" w:rsidRDefault="007A3CDD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>（一）常识判断能力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（占20%）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1.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考生的政治经济方面的常识。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2.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考生的历史和文化常识。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3.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考生的地理、自然和科技方面的常识。</w:t>
      </w:r>
    </w:p>
    <w:p w:rsidR="00030891" w:rsidRPr="00D63E3A" w:rsidRDefault="007A3CDD">
      <w:pPr>
        <w:spacing w:line="360" w:lineRule="auto"/>
        <w:rPr>
          <w:color w:val="000000" w:themeColor="text1"/>
          <w:sz w:val="24"/>
        </w:rPr>
      </w:pPr>
      <w:r w:rsidRPr="00D63E3A">
        <w:rPr>
          <w:rFonts w:ascii="宋体" w:hAnsi="宋体" w:hint="eastAsia"/>
          <w:b/>
          <w:bCs/>
          <w:color w:val="000000" w:themeColor="text1"/>
          <w:sz w:val="24"/>
        </w:rPr>
        <w:t xml:space="preserve">    （二）</w:t>
      </w:r>
      <w:r w:rsidRPr="00D63E3A">
        <w:rPr>
          <w:rFonts w:hint="eastAsia"/>
          <w:b/>
          <w:bCs/>
          <w:color w:val="000000" w:themeColor="text1"/>
          <w:sz w:val="24"/>
        </w:rPr>
        <w:t>分析推理能力</w:t>
      </w:r>
      <w:r w:rsidRPr="00D63E3A">
        <w:rPr>
          <w:rFonts w:ascii="宋体" w:hAnsi="宋体" w:cs="宋体" w:hint="eastAsia"/>
          <w:color w:val="000000" w:themeColor="text1"/>
          <w:sz w:val="24"/>
        </w:rPr>
        <w:t>（占15%）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color w:val="000000" w:themeColor="text1"/>
          <w:sz w:val="24"/>
          <w:shd w:val="clear" w:color="auto" w:fill="FFFFFF"/>
        </w:rPr>
        <w:t xml:space="preserve">   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1.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考生的理解和比较能力。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lastRenderedPageBreak/>
        <w:t xml:space="preserve">    2.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考生的演绎和归纳能力。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   3.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考生的图形推理能力。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   4.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考生的数字推理能力。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   5.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考生的定义判断和类比推理能力。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（三）言语理解与表达能力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（占15%）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1.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考生的片段阅读能力。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2.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考生的主旨概括能力。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3.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考生的查找信息和细节的能力。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4.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考生的观点、意图、目的判断能力。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（四）物流岗位潜力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（占25%）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1.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考生对目前物流形势的了解程度。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2.通过对涉及社会生活及现代物流职业相关的案例或者问题进行判断、分析，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考生在职业情景中的理解能力、分析能力、判断能力。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（五）与专业相关的其他能力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（占25%）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1.诚信意识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在为人处事中具备较强的诚信意识，以适应未来现代物流行业专业岗位的要求。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2.创新意识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能够用创新的方式与方法解决日常社会生活中的问题,有自己独立的思考，能提出自己的见解。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3.职业生涯规划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（1）自我分析：如职业兴趣－喜欢干什么、职业价值观－最看重什么、性格特征－适合干什么、胜任能力－优劣势是什么。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（2）职业分析：对职业选择的相关外部环境进行较为系统的分析。如家庭环境分析、社会环境分析、职业环境分析。</w:t>
      </w:r>
    </w:p>
    <w:p w:rsidR="00030891" w:rsidRPr="00D63E3A" w:rsidRDefault="007A3CDD" w:rsidP="00030891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（3）职业定位：如将来从事××职业、进入××类型的组织、具体路径（如你想要考取的证书、你将努力具备怎样的能力）等。</w:t>
      </w:r>
    </w:p>
    <w:sectPr w:rsidR="00030891" w:rsidRPr="00D63E3A" w:rsidSect="0029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A8" w:rsidRDefault="005E12A8" w:rsidP="009A1136">
      <w:r>
        <w:separator/>
      </w:r>
    </w:p>
  </w:endnote>
  <w:endnote w:type="continuationSeparator" w:id="0">
    <w:p w:rsidR="005E12A8" w:rsidRDefault="005E12A8" w:rsidP="009A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A8" w:rsidRDefault="005E12A8" w:rsidP="009A1136">
      <w:r>
        <w:separator/>
      </w:r>
    </w:p>
  </w:footnote>
  <w:footnote w:type="continuationSeparator" w:id="0">
    <w:p w:rsidR="005E12A8" w:rsidRDefault="005E12A8" w:rsidP="009A1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4AD"/>
    <w:rsid w:val="00030891"/>
    <w:rsid w:val="000B5C97"/>
    <w:rsid w:val="000D09AF"/>
    <w:rsid w:val="0018642B"/>
    <w:rsid w:val="0027019A"/>
    <w:rsid w:val="00295FE3"/>
    <w:rsid w:val="002F66AE"/>
    <w:rsid w:val="00306AAA"/>
    <w:rsid w:val="003214AD"/>
    <w:rsid w:val="00385FAA"/>
    <w:rsid w:val="0038620D"/>
    <w:rsid w:val="003A00B0"/>
    <w:rsid w:val="003C2C18"/>
    <w:rsid w:val="00480E9A"/>
    <w:rsid w:val="004A527A"/>
    <w:rsid w:val="00525D9F"/>
    <w:rsid w:val="00561A2B"/>
    <w:rsid w:val="00563B14"/>
    <w:rsid w:val="00575F6C"/>
    <w:rsid w:val="005C56A0"/>
    <w:rsid w:val="005E12A8"/>
    <w:rsid w:val="00680172"/>
    <w:rsid w:val="00697489"/>
    <w:rsid w:val="006A2F44"/>
    <w:rsid w:val="007A3CDD"/>
    <w:rsid w:val="007D0D3F"/>
    <w:rsid w:val="008104B8"/>
    <w:rsid w:val="008107CD"/>
    <w:rsid w:val="009147DF"/>
    <w:rsid w:val="009A1136"/>
    <w:rsid w:val="00A72594"/>
    <w:rsid w:val="00A90865"/>
    <w:rsid w:val="00BC5C35"/>
    <w:rsid w:val="00BF2963"/>
    <w:rsid w:val="00C55FDE"/>
    <w:rsid w:val="00C9796A"/>
    <w:rsid w:val="00CC4BEF"/>
    <w:rsid w:val="00D13CDD"/>
    <w:rsid w:val="00D63E3A"/>
    <w:rsid w:val="00D71AEA"/>
    <w:rsid w:val="00D937B0"/>
    <w:rsid w:val="00DB07B0"/>
    <w:rsid w:val="00E92A29"/>
    <w:rsid w:val="00F27EDA"/>
    <w:rsid w:val="00F34D00"/>
    <w:rsid w:val="00F43FC0"/>
    <w:rsid w:val="00F85965"/>
    <w:rsid w:val="07A7683F"/>
    <w:rsid w:val="2B9B4267"/>
    <w:rsid w:val="453D0022"/>
    <w:rsid w:val="45A2324C"/>
    <w:rsid w:val="52311FD3"/>
    <w:rsid w:val="549A00D1"/>
    <w:rsid w:val="55CD465C"/>
    <w:rsid w:val="5765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5FE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5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9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295FE3"/>
    <w:rPr>
      <w:b/>
    </w:rPr>
  </w:style>
  <w:style w:type="character" w:customStyle="1" w:styleId="1Char">
    <w:name w:val="标题 1 Char"/>
    <w:basedOn w:val="a0"/>
    <w:link w:val="1"/>
    <w:qFormat/>
    <w:rsid w:val="00295FE3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295FE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FE3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295FE3"/>
    <w:pPr>
      <w:ind w:firstLineChars="200" w:firstLine="420"/>
    </w:pPr>
  </w:style>
  <w:style w:type="character" w:customStyle="1" w:styleId="author-p-24918717">
    <w:name w:val="author-p-24918717"/>
    <w:basedOn w:val="a0"/>
    <w:qFormat/>
    <w:rsid w:val="00295FE3"/>
  </w:style>
  <w:style w:type="character" w:customStyle="1" w:styleId="boldtrue">
    <w:name w:val="bold:true"/>
    <w:basedOn w:val="a0"/>
    <w:qFormat/>
    <w:rsid w:val="00295FE3"/>
  </w:style>
  <w:style w:type="character" w:customStyle="1" w:styleId="color000000">
    <w:name w:val="color:#000000"/>
    <w:basedOn w:val="a0"/>
    <w:qFormat/>
    <w:rsid w:val="00295FE3"/>
  </w:style>
  <w:style w:type="character" w:customStyle="1" w:styleId="Char">
    <w:name w:val="批注框文本 Char"/>
    <w:basedOn w:val="a0"/>
    <w:link w:val="a3"/>
    <w:uiPriority w:val="99"/>
    <w:semiHidden/>
    <w:qFormat/>
    <w:rsid w:val="00295F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1Char">
    <w:name w:val="标题 1 Char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uthor-p-24918717">
    <w:name w:val="author-p-24918717"/>
    <w:basedOn w:val="a0"/>
    <w:qFormat/>
  </w:style>
  <w:style w:type="character" w:customStyle="1" w:styleId="boldtrue">
    <w:name w:val="bold:true"/>
    <w:basedOn w:val="a0"/>
    <w:qFormat/>
  </w:style>
  <w:style w:type="character" w:customStyle="1" w:styleId="color000000">
    <w:name w:val="color:#00000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691B8-D1D2-45BC-8B0A-5465C250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2022-01-02T07:16:00Z</dcterms:created>
  <dcterms:modified xsi:type="dcterms:W3CDTF">2008-01-03T17:22:00Z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2C39651C50244AED939C46B8022B0281</vt:lpwstr>
  </property>
</Properties>
</file>